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2E3FCE" w:rsidRDefault="002E3FCE" w:rsidP="002E3FCE">
      <w:pPr>
        <w:spacing w:after="0" w:line="240" w:lineRule="auto"/>
        <w:ind w:left="-142"/>
        <w:rPr>
          <w:b/>
        </w:rPr>
      </w:pPr>
      <w:r>
        <w:rPr>
          <w:b/>
        </w:rPr>
        <w:t>Bollo</w:t>
      </w:r>
      <w:r w:rsidR="00237432">
        <w:rPr>
          <w:b/>
        </w:rPr>
        <w:t xml:space="preserve"> 16,00</w:t>
      </w:r>
    </w:p>
    <w:p w:rsidR="002E3FCE" w:rsidRDefault="002E3FCE" w:rsidP="0062343B">
      <w:pPr>
        <w:spacing w:after="0" w:line="240" w:lineRule="auto"/>
        <w:ind w:left="5670"/>
        <w:rPr>
          <w:b/>
        </w:rPr>
      </w:pPr>
    </w:p>
    <w:p w:rsidR="0062343B" w:rsidRPr="00237432" w:rsidRDefault="00946DE4" w:rsidP="00237432">
      <w:pPr>
        <w:spacing w:after="0" w:line="240" w:lineRule="auto"/>
        <w:ind w:left="6378" w:firstLine="702"/>
        <w:rPr>
          <w:b/>
        </w:rPr>
      </w:pPr>
      <w:r>
        <w:rPr>
          <w:b/>
        </w:rPr>
        <w:t xml:space="preserve">COMUNE DI </w:t>
      </w:r>
      <w:bookmarkStart w:id="0" w:name="_GoBack"/>
      <w:r>
        <w:rPr>
          <w:b/>
        </w:rPr>
        <w:t>SEFRO</w:t>
      </w:r>
      <w:bookmarkEnd w:id="0"/>
    </w:p>
    <w:p w:rsidR="00237432" w:rsidRDefault="00946DE4" w:rsidP="00237432">
      <w:pPr>
        <w:spacing w:after="0" w:line="240" w:lineRule="auto"/>
        <w:ind w:left="6378" w:firstLine="702"/>
        <w:rPr>
          <w:b/>
        </w:rPr>
      </w:pPr>
      <w:r>
        <w:rPr>
          <w:b/>
        </w:rPr>
        <w:t>Piazza Bellanti 1</w:t>
      </w:r>
    </w:p>
    <w:p w:rsidR="00237432" w:rsidRDefault="00237432" w:rsidP="00237432">
      <w:pPr>
        <w:spacing w:after="0" w:line="240" w:lineRule="auto"/>
        <w:ind w:left="6378" w:firstLine="702"/>
        <w:rPr>
          <w:b/>
        </w:rPr>
      </w:pPr>
      <w:r>
        <w:rPr>
          <w:b/>
        </w:rPr>
        <w:t xml:space="preserve">62025 – </w:t>
      </w:r>
      <w:r w:rsidR="00946DE4">
        <w:rPr>
          <w:b/>
        </w:rPr>
        <w:t>Sefro</w:t>
      </w:r>
      <w:r>
        <w:rPr>
          <w:b/>
        </w:rPr>
        <w:t xml:space="preserve"> (MC)</w:t>
      </w:r>
    </w:p>
    <w:p w:rsidR="0062343B" w:rsidRDefault="0062343B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rPr>
          <w:b/>
        </w:rPr>
      </w:pPr>
    </w:p>
    <w:p w:rsidR="0062343B" w:rsidRDefault="00945470" w:rsidP="0062343B">
      <w:pPr>
        <w:spacing w:after="0" w:line="240" w:lineRule="auto"/>
        <w:ind w:left="-142" w:right="-285"/>
        <w:rPr>
          <w:b/>
        </w:rPr>
      </w:pPr>
      <w:r>
        <w:rPr>
          <w:b/>
        </w:rPr>
        <w:t xml:space="preserve">OGGETTO: </w:t>
      </w:r>
      <w:r w:rsidR="0062343B">
        <w:rPr>
          <w:b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275AEF">
      <w:pPr>
        <w:spacing w:after="0" w:line="240" w:lineRule="auto"/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 w:rsidR="00275AEF">
        <w:t xml:space="preserve"> …………………………………………………………………………………………………………………………………………………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>. ……) il ………………………..,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2343B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</w:t>
      </w:r>
      <w:r w:rsidR="003F79CC">
        <w:t>.</w:t>
      </w:r>
      <w:r>
        <w:t>za…………………………</w:t>
      </w:r>
      <w:r w:rsidR="003F79CC">
        <w:t>….</w:t>
      </w:r>
      <w:r>
        <w:t>…..…</w:t>
      </w:r>
      <w:r w:rsidR="003F79CC">
        <w:t>..</w:t>
      </w:r>
      <w:r>
        <w:t>……… n. …</w:t>
      </w:r>
      <w:r w:rsidR="003F79CC">
        <w:t>…</w:t>
      </w:r>
      <w:r>
        <w:t>.</w:t>
      </w:r>
      <w:r w:rsidR="003F79CC">
        <w:t>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 (</w:t>
      </w:r>
      <w:proofErr w:type="spellStart"/>
      <w:r>
        <w:t>Prov</w:t>
      </w:r>
      <w:proofErr w:type="spellEnd"/>
      <w:r>
        <w:t xml:space="preserve">. ……) il ……………………….., 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……), Via/P.za…………………………….…..…..……… n. ……., CAP……..</w:t>
      </w:r>
    </w:p>
    <w:p w:rsidR="00CD6A8E" w:rsidRDefault="00CD6A8E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CD6A8E" w:rsidP="00CD6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tel. ………………………………………..   </w:t>
      </w:r>
      <w:proofErr w:type="spellStart"/>
      <w:r>
        <w:t>cell</w:t>
      </w:r>
      <w:proofErr w:type="spellEnd"/>
      <w:r>
        <w:t>. …………………………………..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Cod. </w:t>
      </w:r>
      <w:proofErr w:type="spellStart"/>
      <w:r>
        <w:t>Fisc</w:t>
      </w:r>
      <w:proofErr w:type="spellEnd"/>
      <w:r>
        <w:t>. ………………………………………………………………………….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lastRenderedPageBreak/>
        <w:t>Carta identità rilasciata da Comune di ……………………………………………… n. …………………………………. (</w:t>
      </w:r>
      <w:r w:rsidR="002E4BD8">
        <w:t xml:space="preserve">Fotocopia </w:t>
      </w:r>
      <w:r>
        <w:t>allegata)</w:t>
      </w:r>
    </w:p>
    <w:p w:rsidR="00237432" w:rsidRDefault="00237432" w:rsidP="003F79CC">
      <w:pPr>
        <w:ind w:left="-284"/>
        <w:jc w:val="both"/>
        <w:rPr>
          <w:b/>
        </w:rPr>
      </w:pPr>
    </w:p>
    <w:p w:rsidR="00237432" w:rsidRPr="00237432" w:rsidRDefault="00237432" w:rsidP="0023743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b/>
        </w:rPr>
      </w:pPr>
      <w:r w:rsidRPr="00237432">
        <w:rPr>
          <w:b/>
        </w:rPr>
        <w:t>REQUISITO DI APPARTENENZA ALLA GRADUATORIA SPECIALE</w:t>
      </w:r>
      <w:r>
        <w:rPr>
          <w:b/>
        </w:rPr>
        <w:t xml:space="preserve"> </w:t>
      </w:r>
      <w:r w:rsidRPr="00237432">
        <w:t>(</w:t>
      </w:r>
      <w:r w:rsidR="00305F74">
        <w:t>barrare solo se ricorre il caso)</w:t>
      </w:r>
    </w:p>
    <w:p w:rsidR="00305F74" w:rsidRDefault="00305F74" w:rsidP="0023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237432" w:rsidRDefault="00305F74" w:rsidP="0023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dichiara/dichiarano di possedere il requisito speciale di:</w:t>
      </w:r>
    </w:p>
    <w:p w:rsidR="00237432" w:rsidRDefault="00237432" w:rsidP="0023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05F74" w:rsidRDefault="00305F74" w:rsidP="0023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305F74">
        <w:t>“giovane coppia”</w:t>
      </w:r>
      <w:r>
        <w:t>, ovvero richiedent</w:t>
      </w:r>
      <w:r w:rsidR="006B7DDC">
        <w:t>i</w:t>
      </w:r>
      <w:r>
        <w:t xml:space="preserve"> del contributo avent</w:t>
      </w:r>
      <w:r w:rsidR="006B7DDC">
        <w:t>i</w:t>
      </w:r>
      <w:r>
        <w:t xml:space="preserve"> </w:t>
      </w:r>
      <w:r w:rsidRPr="00305F74">
        <w:rPr>
          <w:b/>
        </w:rPr>
        <w:t>un’età inferiore a 39 anni</w:t>
      </w:r>
      <w:r>
        <w:t>, fermo restando il possesso degli altri requisiti generali previsti per l’accesso alla graduatoria generale;</w:t>
      </w:r>
    </w:p>
    <w:p w:rsidR="00305F74" w:rsidRDefault="00305F74" w:rsidP="0023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05F74" w:rsidRDefault="00305F74" w:rsidP="0030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 w:firstLine="426"/>
      </w:pPr>
      <w:r>
        <w:t>ossia:</w:t>
      </w:r>
    </w:p>
    <w:p w:rsidR="00305F74" w:rsidRDefault="00305F74" w:rsidP="0030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 w:firstLine="426"/>
      </w:pPr>
    </w:p>
    <w:p w:rsidR="00305F74" w:rsidRDefault="00305F74" w:rsidP="0030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 w:firstLine="426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305F74">
        <w:t>una</w:t>
      </w:r>
      <w:r>
        <w:t xml:space="preserve"> famiglia di recente formazione, avendo contratto matrimonio in data ____________________,</w:t>
      </w:r>
      <w:r>
        <w:tab/>
      </w:r>
      <w:r>
        <w:tab/>
        <w:t xml:space="preserve">           quindi da non più di due anni dalla data di pubblicazione del presente bando.</w:t>
      </w:r>
    </w:p>
    <w:p w:rsidR="00305F74" w:rsidRDefault="00305F74" w:rsidP="0030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 w:firstLine="426"/>
      </w:pPr>
    </w:p>
    <w:p w:rsidR="00305F74" w:rsidRDefault="00305F74" w:rsidP="0030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 w:firstLine="42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305F74">
        <w:t>una</w:t>
      </w:r>
      <w:r>
        <w:t xml:space="preserve"> famiglia di prossima formazione</w:t>
      </w:r>
    </w:p>
    <w:p w:rsidR="00305F74" w:rsidRDefault="00305F74" w:rsidP="0030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 w:firstLine="425"/>
      </w:pPr>
      <w:r>
        <w:tab/>
      </w: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305F74">
        <w:t>avendo richiesto le p</w:t>
      </w:r>
      <w:r>
        <w:t xml:space="preserve">ubblicazioni di matrimonio nel Comune di __________________________ </w:t>
      </w:r>
      <w:r>
        <w:tab/>
      </w:r>
      <w:r>
        <w:tab/>
      </w:r>
      <w:r>
        <w:tab/>
        <w:t xml:space="preserve">     in data _________________ e nel/i </w:t>
      </w:r>
      <w:proofErr w:type="spellStart"/>
      <w:r>
        <w:t>Comuine</w:t>
      </w:r>
      <w:proofErr w:type="spellEnd"/>
      <w:r>
        <w:t xml:space="preserve">/i di rispettiva residenza entro il termine di </w:t>
      </w:r>
      <w:r>
        <w:tab/>
      </w:r>
      <w:r>
        <w:tab/>
      </w:r>
      <w:r>
        <w:tab/>
      </w:r>
      <w:r>
        <w:tab/>
        <w:t xml:space="preserve">     presentazione della domanda ed impegnandosi a contrarre </w:t>
      </w:r>
      <w:r w:rsidR="006B7DDC">
        <w:t xml:space="preserve">matrimonio prima dell’acquisto </w:t>
      </w:r>
      <w:r w:rsidR="006B7DDC">
        <w:tab/>
      </w:r>
      <w:r w:rsidR="006B7DDC">
        <w:tab/>
      </w:r>
      <w:r w:rsidR="006B7DDC">
        <w:tab/>
      </w:r>
      <w:r w:rsidR="006B7DDC">
        <w:tab/>
        <w:t xml:space="preserve">     dell’alloggio;</w:t>
      </w:r>
    </w:p>
    <w:p w:rsidR="006B7DDC" w:rsidRDefault="006B7DDC" w:rsidP="006B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 w:firstLine="850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6B7DDC">
        <w:t xml:space="preserve">impegnandosi </w:t>
      </w:r>
      <w:r>
        <w:t xml:space="preserve"> a contrarre matrimonio prima dell’acquisto dell’alloggio.</w:t>
      </w:r>
    </w:p>
    <w:p w:rsidR="006B7DDC" w:rsidRDefault="006B7DDC" w:rsidP="006B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 w:firstLine="850"/>
      </w:pPr>
    </w:p>
    <w:p w:rsidR="006B7DDC" w:rsidRPr="0062343B" w:rsidRDefault="006B7DDC" w:rsidP="006B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 w:firstLine="850"/>
      </w:pPr>
    </w:p>
    <w:p w:rsidR="00237432" w:rsidRDefault="00237432" w:rsidP="003F79CC">
      <w:pPr>
        <w:ind w:left="-284"/>
        <w:jc w:val="both"/>
        <w:rPr>
          <w:b/>
        </w:rPr>
      </w:pPr>
    </w:p>
    <w:p w:rsidR="003F79CC" w:rsidRDefault="003F79CC" w:rsidP="003F79CC">
      <w:pPr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>sotto la propria personale 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L.R.36/</w:t>
      </w:r>
      <w:r w:rsidR="009F2181">
        <w:t>20</w:t>
      </w:r>
      <w:r w:rsidR="001F789A" w:rsidRPr="00BA1F58">
        <w:t xml:space="preserve">05 e </w:t>
      </w:r>
      <w:proofErr w:type="spellStart"/>
      <w:r w:rsidR="001F789A" w:rsidRPr="00BA1F58">
        <w:t>ss.mm.ii</w:t>
      </w:r>
      <w:proofErr w:type="spellEnd"/>
      <w:r w:rsidR="001F789A" w:rsidRPr="00BA1F58">
        <w:t>.</w:t>
      </w:r>
      <w:r>
        <w:t>:</w:t>
      </w:r>
    </w:p>
    <w:p w:rsidR="00946DE4" w:rsidRDefault="00946DE4" w:rsidP="003F79CC">
      <w:pPr>
        <w:ind w:left="-284"/>
        <w:jc w:val="both"/>
      </w:pPr>
    </w:p>
    <w:p w:rsidR="00946DE4" w:rsidRDefault="00946DE4" w:rsidP="003F79CC">
      <w:pPr>
        <w:ind w:left="-284"/>
        <w:jc w:val="both"/>
      </w:pPr>
    </w:p>
    <w:p w:rsidR="00946DE4" w:rsidRDefault="00946DE4" w:rsidP="003F79CC">
      <w:pPr>
        <w:ind w:left="-284"/>
        <w:jc w:val="both"/>
      </w:pPr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……………………………………..);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E61E37" w:rsidRPr="00E61E37" w:rsidRDefault="00E61E37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330" w:type="dxa"/>
        <w:tblInd w:w="-176" w:type="dxa"/>
        <w:tblLook w:val="04A0" w:firstRow="1" w:lastRow="0" w:firstColumn="1" w:lastColumn="0" w:noHBand="0" w:noVBand="1"/>
      </w:tblPr>
      <w:tblGrid>
        <w:gridCol w:w="3602"/>
        <w:gridCol w:w="1276"/>
        <w:gridCol w:w="2503"/>
        <w:gridCol w:w="2949"/>
      </w:tblGrid>
      <w:tr w:rsidR="00CD3173" w:rsidTr="006B7DDC">
        <w:trPr>
          <w:trHeight w:val="794"/>
        </w:trPr>
        <w:tc>
          <w:tcPr>
            <w:tcW w:w="3602" w:type="dxa"/>
            <w:vAlign w:val="center"/>
          </w:tcPr>
          <w:p w:rsidR="00CD3173" w:rsidRDefault="00CD3173" w:rsidP="00CD3173">
            <w:pPr>
              <w:ind w:right="-285"/>
            </w:pPr>
            <w:r>
              <w:t>Cognome e Nome</w:t>
            </w:r>
          </w:p>
        </w:tc>
        <w:tc>
          <w:tcPr>
            <w:tcW w:w="1276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r>
              <w:t>altro</w:t>
            </w:r>
          </w:p>
        </w:tc>
        <w:tc>
          <w:tcPr>
            <w:tcW w:w="2503" w:type="dxa"/>
            <w:vAlign w:val="center"/>
          </w:tcPr>
          <w:p w:rsidR="00CD3173" w:rsidRDefault="00CD3173" w:rsidP="00CD3173">
            <w:pPr>
              <w:ind w:right="-285"/>
            </w:pPr>
            <w:r>
              <w:t>Luogo e  data di  nascita</w:t>
            </w:r>
          </w:p>
        </w:tc>
        <w:tc>
          <w:tcPr>
            <w:tcW w:w="2949" w:type="dxa"/>
            <w:vAlign w:val="center"/>
          </w:tcPr>
          <w:p w:rsidR="00CD3173" w:rsidRDefault="00CD3173" w:rsidP="00CD3173">
            <w:pPr>
              <w:ind w:right="-285"/>
            </w:pPr>
            <w:r>
              <w:t>Codice Fiscale</w:t>
            </w:r>
          </w:p>
        </w:tc>
      </w:tr>
      <w:tr w:rsidR="00CD3173" w:rsidTr="006B7DDC">
        <w:trPr>
          <w:trHeight w:val="249"/>
        </w:trPr>
        <w:tc>
          <w:tcPr>
            <w:tcW w:w="360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276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03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94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6B7DDC">
        <w:trPr>
          <w:trHeight w:val="265"/>
        </w:trPr>
        <w:tc>
          <w:tcPr>
            <w:tcW w:w="3602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276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03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94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6B7DDC">
        <w:trPr>
          <w:trHeight w:val="249"/>
        </w:trPr>
        <w:tc>
          <w:tcPr>
            <w:tcW w:w="360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276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03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94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6B7DDC">
        <w:trPr>
          <w:trHeight w:val="265"/>
        </w:trPr>
        <w:tc>
          <w:tcPr>
            <w:tcW w:w="360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276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03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94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6B7DDC">
        <w:trPr>
          <w:trHeight w:val="265"/>
        </w:trPr>
        <w:tc>
          <w:tcPr>
            <w:tcW w:w="3602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276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03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949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r w:rsidR="00C91B35" w:rsidRPr="00E05E73">
        <w:t>barrare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 xml:space="preserve">Importo ISEE del …………….….. pari a € ……………………………. </w:t>
      </w:r>
      <w:r w:rsidR="00EC4578">
        <w:t>,</w:t>
      </w:r>
      <w:r>
        <w:t>allegato);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>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 xml:space="preserve">…………………………………………………………….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</w:t>
      </w:r>
      <w:r w:rsidR="008A6628">
        <w:t>…………………………………………………………………………………………</w:t>
      </w:r>
    </w:p>
    <w:p w:rsidR="001F789A" w:rsidRPr="00AF236E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6B7DDC" w:rsidRDefault="006B7DDC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……………………………………..);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357" w:type="dxa"/>
        <w:tblInd w:w="-176" w:type="dxa"/>
        <w:tblLook w:val="04A0" w:firstRow="1" w:lastRow="0" w:firstColumn="1" w:lastColumn="0" w:noHBand="0" w:noVBand="1"/>
      </w:tblPr>
      <w:tblGrid>
        <w:gridCol w:w="3420"/>
        <w:gridCol w:w="1315"/>
        <w:gridCol w:w="2581"/>
        <w:gridCol w:w="3041"/>
      </w:tblGrid>
      <w:tr w:rsidR="001F789A" w:rsidTr="006B7DDC">
        <w:trPr>
          <w:trHeight w:val="724"/>
        </w:trPr>
        <w:tc>
          <w:tcPr>
            <w:tcW w:w="3420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15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r>
              <w:t>altro</w:t>
            </w:r>
          </w:p>
        </w:tc>
        <w:tc>
          <w:tcPr>
            <w:tcW w:w="2581" w:type="dxa"/>
            <w:vAlign w:val="center"/>
          </w:tcPr>
          <w:p w:rsidR="001F789A" w:rsidRDefault="001F789A" w:rsidP="000871F4">
            <w:pPr>
              <w:ind w:right="-285"/>
            </w:pPr>
            <w:r>
              <w:t>Luogo e  data di  nascita</w:t>
            </w:r>
          </w:p>
        </w:tc>
        <w:tc>
          <w:tcPr>
            <w:tcW w:w="3041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</w:tr>
      <w:tr w:rsidR="001F789A" w:rsidTr="006B7DDC">
        <w:trPr>
          <w:trHeight w:val="246"/>
        </w:trPr>
        <w:tc>
          <w:tcPr>
            <w:tcW w:w="342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15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8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41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6B7DDC">
        <w:trPr>
          <w:trHeight w:val="232"/>
        </w:trPr>
        <w:tc>
          <w:tcPr>
            <w:tcW w:w="342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15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8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41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6B7DDC">
        <w:trPr>
          <w:trHeight w:val="246"/>
        </w:trPr>
        <w:tc>
          <w:tcPr>
            <w:tcW w:w="342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15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8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41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6B7DDC">
        <w:trPr>
          <w:trHeight w:val="232"/>
        </w:trPr>
        <w:tc>
          <w:tcPr>
            <w:tcW w:w="342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15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8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41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6B7DDC">
        <w:trPr>
          <w:trHeight w:val="260"/>
        </w:trPr>
        <w:tc>
          <w:tcPr>
            <w:tcW w:w="342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15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8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041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Importo ISEE del …………….….. pari a € …………………………….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……………………………………………………………………………………………………………………….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Via/Piazza…………………………………………………………….</w:t>
      </w:r>
      <w:r w:rsidR="008D0D00">
        <w:t xml:space="preserve"> </w:t>
      </w:r>
      <w:r>
        <w:t>n°……..</w:t>
      </w:r>
      <w:r w:rsidR="000800D9">
        <w:t xml:space="preserve"> </w:t>
      </w:r>
      <w:r>
        <w:t xml:space="preserve"> </w:t>
      </w:r>
      <w:r w:rsidR="00285447">
        <w:t xml:space="preserve">(dati catastali: </w:t>
      </w:r>
      <w:proofErr w:type="spellStart"/>
      <w:r w:rsidR="00285447">
        <w:t>Fg</w:t>
      </w:r>
      <w:proofErr w:type="spellEnd"/>
      <w:r w:rsidR="00285447">
        <w:t>. ………., Part. ………………………...)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Non essere accatastati nelle categorie A/1, A/7 (fatta salva la possibilità di acquistare immobili appartenenti alla tipologia “villette a schiera”), A/8 e  A/9;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 xml:space="preserve">, </w:t>
      </w:r>
    </w:p>
    <w:p w:rsidR="00AD1E38" w:rsidRDefault="00AD1E38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405110">
      <w:pPr>
        <w:spacing w:after="0" w:line="240" w:lineRule="auto"/>
        <w:ind w:left="142" w:right="-285" w:hanging="284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86476E" w:rsidRDefault="0086476E" w:rsidP="00285447">
      <w:pPr>
        <w:spacing w:after="0" w:line="240" w:lineRule="auto"/>
        <w:ind w:left="-142" w:right="-285"/>
      </w:pPr>
    </w:p>
    <w:p w:rsidR="0061311B" w:rsidRPr="0061311B" w:rsidRDefault="00AD1E38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285447">
      <w:pPr>
        <w:spacing w:after="0" w:line="240" w:lineRule="auto"/>
        <w:ind w:left="-142" w:right="-285"/>
      </w:pPr>
      <w:r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</w:t>
      </w:r>
      <w:proofErr w:type="spellStart"/>
      <w:r>
        <w:t>lett</w:t>
      </w:r>
      <w:proofErr w:type="spellEnd"/>
      <w:r>
        <w:t xml:space="preserve">. c, della L.R. 36/2005, su richiesta del Comune. </w:t>
      </w:r>
    </w:p>
    <w:p w:rsidR="00D42BD9" w:rsidRDefault="00D42BD9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t xml:space="preserve">Dichiarazione resa ai fini della privacy </w:t>
      </w:r>
    </w:p>
    <w:p w:rsidR="008B5CE0" w:rsidRDefault="00106BF7" w:rsidP="00106BF7">
      <w:pPr>
        <w:spacing w:after="0" w:line="240" w:lineRule="auto"/>
        <w:ind w:left="-142" w:right="-285"/>
        <w:jc w:val="both"/>
      </w:pPr>
      <w:r>
        <w:t xml:space="preserve">Ai sensi dell’art. 13 del Regolamento 2016/678/UE – GDPR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(Regolamento relativo al trattamento dei dati delle persone fisiche), il/i richiedente/i dichiara/dichiarano di essere informati che:</w:t>
      </w:r>
    </w:p>
    <w:p w:rsidR="00106BF7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Titolari del trattamento dei dati personali relativi alla presente richiesta di contributo sono:</w:t>
      </w:r>
    </w:p>
    <w:p w:rsidR="008B5CE0" w:rsidRPr="008B5CE0" w:rsidRDefault="00946DE4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>
        <w:t>il Comune di Sefro con sede in Sefro – Piazza Bellanti 1</w:t>
      </w:r>
      <w:r w:rsidR="008B5CE0" w:rsidRPr="008B5CE0">
        <w:t xml:space="preserve">, nella persona del </w:t>
      </w:r>
      <w:r>
        <w:t>Sindaco</w:t>
      </w:r>
      <w:r w:rsidR="008B5CE0" w:rsidRPr="008B5CE0">
        <w:t xml:space="preserve"> Il Responsabile della Protezione dei dati ha sede in </w:t>
      </w:r>
      <w:r>
        <w:t>Comune di Sefro -  Piazza Bellanti 1</w:t>
      </w:r>
      <w:r w:rsidR="008B5CE0" w:rsidRPr="008B5CE0">
        <w:t xml:space="preserve"> La casella di posta elettronica, cui potranno essere indirizzate questioni relative</w:t>
      </w:r>
      <w:r>
        <w:t xml:space="preserve"> ai trattamenti dei dati, è: info@comune.sefro.mc.it</w:t>
      </w:r>
    </w:p>
    <w:p w:rsidR="008B5CE0" w:rsidRP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lastRenderedPageBreak/>
        <w:t>la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8B5CE0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9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l</w:t>
      </w:r>
      <w:r w:rsidR="008B5CE0"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 w:rsidR="00946DE4">
        <w:t xml:space="preserve"> del Comune di Sefro</w:t>
      </w:r>
      <w:r>
        <w:t xml:space="preserve"> </w:t>
      </w:r>
      <w:r w:rsidR="008B5CE0" w:rsidRPr="008B5CE0">
        <w:t>e dalla DACR n. 45 del 27.12.2016 (linea di intervento B.3). La base giuridica del trattamento (ai sensi dell’art. 6 del Regolamento 2016/679/UE) è costituita dagli articoli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raccolti potranno inoltre essere trattati ai fini di archiviazione (protocollo e conservazione documentale) nonché, in forma aggregata, a fini statistic</w:t>
      </w:r>
      <w:r w:rsidR="00946DE4">
        <w:t xml:space="preserve">i, sia da parte del Comune di Sefro </w:t>
      </w:r>
      <w:r w:rsidR="008B5CE0" w:rsidRPr="008B5CE0">
        <w:t>che della Regione Marche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saranno comunicati alle struttur</w:t>
      </w:r>
      <w:r w:rsidR="00946DE4">
        <w:t>e amministrative del Comune di Sefro</w:t>
      </w:r>
      <w:r w:rsidR="008B5CE0" w:rsidRPr="008B5CE0">
        <w:t xml:space="preserve"> e della Regione Marche interessate alle procedure per la concessione dei cd. buoni casa, e diffusi attraverso la pubblicazione delle relative graduatorie di livello comunale e regionale ai sensi degli artt. 26 e 27 del d.lgs. 14.3.2013,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periodo di conservazione, ai sensi dell’art. 5, par. 1, </w:t>
      </w:r>
      <w:proofErr w:type="spellStart"/>
      <w:r w:rsidR="008B5CE0" w:rsidRPr="008B5CE0">
        <w:t>lett</w:t>
      </w:r>
      <w:proofErr w:type="spellEnd"/>
      <w:r w:rsidR="008B5CE0" w:rsidRPr="008B5CE0">
        <w:t>. e) del Regolamento 2016/679/UE, è determinato ed è: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l’eventuale diffusione, il tempo previsto da leggi e regolamenti in materia</w:t>
      </w:r>
      <w:r w:rsidR="00415D51">
        <w:t>;</w:t>
      </w:r>
    </w:p>
    <w:p w:rsidR="008B5CE0" w:rsidRPr="008B5CE0" w:rsidRDefault="00415D51" w:rsidP="00415D51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2F6A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Pr="008B5CE0" w:rsidRDefault="008B5CE0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5F1C9C" w:rsidRDefault="005F1C9C" w:rsidP="00285447">
      <w:pPr>
        <w:spacing w:after="0" w:line="240" w:lineRule="auto"/>
        <w:ind w:left="142" w:right="-285" w:hanging="284"/>
      </w:pPr>
    </w:p>
    <w:p w:rsidR="005F1C9C" w:rsidRDefault="005F1C9C" w:rsidP="00285447">
      <w:pPr>
        <w:spacing w:after="0" w:line="240" w:lineRule="auto"/>
        <w:ind w:left="-142" w:right="-285"/>
      </w:pPr>
    </w:p>
    <w:p w:rsidR="0062343B" w:rsidRDefault="000F3B63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lastRenderedPageBreak/>
        <w:t>- Modello/i  ISEE</w:t>
      </w: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6709F6">
      <w:pPr>
        <w:spacing w:after="0" w:line="240" w:lineRule="auto"/>
        <w:ind w:left="-142" w:right="-285"/>
        <w:jc w:val="both"/>
        <w:rPr>
          <w:b/>
        </w:rPr>
      </w:pPr>
      <w:r w:rsidRPr="00654FDA">
        <w:rPr>
          <w:b/>
        </w:rPr>
        <w:t>NOTE</w:t>
      </w:r>
    </w:p>
    <w:p w:rsidR="00C86D47" w:rsidRDefault="00C86D47" w:rsidP="006709F6">
      <w:pPr>
        <w:pStyle w:val="Paragrafoelenco"/>
        <w:numPr>
          <w:ilvl w:val="0"/>
          <w:numId w:val="3"/>
        </w:numPr>
        <w:spacing w:after="0" w:line="240" w:lineRule="auto"/>
        <w:ind w:right="-285"/>
        <w:jc w:val="both"/>
      </w:pPr>
      <w:r>
        <w:t>Si riporta di seguito il testo dell’art. 47 del DPR 445/2000: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  <w:rPr>
          <w:rFonts w:ascii="Calibri" w:eastAsia="Times New Roman" w:hAnsi="Calibri" w:cs="Calibri"/>
          <w:color w:val="686868"/>
          <w:lang w:eastAsia="it-IT"/>
        </w:rPr>
      </w:pP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Articolo 47 (R)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10" w:anchor="id=10LX0000144828ART50,__m=document" w:history="1">
        <w:r w:rsidRPr="00C90E49">
          <w:t>articolo 38</w:t>
        </w:r>
      </w:hyperlink>
      <w:r w:rsidRPr="00C90E49">
        <w:t>.</w:t>
      </w:r>
    </w:p>
    <w:p w:rsidR="00C86D47" w:rsidRPr="00794125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 xml:space="preserve">2. La dichiarazione resa nell'interesse proprio del dichiarante può riguardare anche stati, qualità personali e fatti relativi ad altri soggetti di cui egli abbia diretta conoscenza.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11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86D47" w:rsidRPr="00C90E49" w:rsidRDefault="00C86D47" w:rsidP="006709F6">
      <w:pPr>
        <w:shd w:val="clear" w:color="auto" w:fill="FFFFFF"/>
        <w:spacing w:before="100" w:beforeAutospacing="1" w:line="240" w:lineRule="auto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Default="00181E42" w:rsidP="006709F6">
      <w:pPr>
        <w:spacing w:after="0" w:line="240" w:lineRule="auto"/>
        <w:ind w:left="284" w:right="-285" w:hanging="426"/>
        <w:jc w:val="both"/>
      </w:pPr>
      <w:r>
        <w:rPr>
          <w:b/>
        </w:rPr>
        <w:t xml:space="preserve">(2) </w:t>
      </w:r>
      <w:r w:rsidR="006709F6" w:rsidRPr="006709F6">
        <w:t xml:space="preserve">Ai sensi dell’art. 2, co. 2, della </w:t>
      </w:r>
      <w:proofErr w:type="spellStart"/>
      <w:r w:rsidR="006709F6" w:rsidRPr="006709F6">
        <w:t>l.r</w:t>
      </w:r>
      <w:proofErr w:type="spellEnd"/>
      <w:r w:rsidR="006709F6" w:rsidRPr="006709F6">
        <w:t xml:space="preserve">. n. 36/2005, per </w:t>
      </w:r>
      <w:r w:rsidR="006709F6" w:rsidRPr="006709F6">
        <w:rPr>
          <w:i/>
          <w:u w:val="single"/>
        </w:rPr>
        <w:t>abitazione adeguata</w:t>
      </w:r>
      <w:r w:rsidR="006709F6" w:rsidRPr="006709F6">
        <w:rPr>
          <w:i/>
        </w:rPr>
        <w:t xml:space="preserve"> </w:t>
      </w:r>
      <w:r w:rsidR="006709F6"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 w:rsidR="006709F6">
        <w:t>.</w:t>
      </w:r>
    </w:p>
    <w:p w:rsidR="006709F6" w:rsidRDefault="006709F6" w:rsidP="006709F6">
      <w:pPr>
        <w:spacing w:after="0" w:line="240" w:lineRule="auto"/>
        <w:ind w:left="284" w:right="-285" w:hanging="426"/>
        <w:jc w:val="both"/>
      </w:pPr>
    </w:p>
    <w:p w:rsidR="006709F6" w:rsidRPr="006709F6" w:rsidRDefault="006709F6" w:rsidP="006709F6">
      <w:pPr>
        <w:spacing w:after="0" w:line="240" w:lineRule="auto"/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>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6709F6" w:rsidRPr="006709F6" w:rsidRDefault="006709F6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794125" w:rsidRPr="00837434" w:rsidRDefault="0090444C" w:rsidP="0026249D">
      <w:pPr>
        <w:spacing w:after="0" w:line="240" w:lineRule="auto"/>
        <w:ind w:left="284" w:right="-284" w:hanging="426"/>
        <w:jc w:val="both"/>
      </w:pPr>
      <w:r w:rsidRPr="0026249D">
        <w:rPr>
          <w:b/>
        </w:rPr>
        <w:t xml:space="preserve">(4) </w:t>
      </w:r>
      <w:r w:rsidR="00837434" w:rsidRPr="00837434">
        <w:t>Ai sensi della Legge n. 76 del 20.5.2016</w:t>
      </w:r>
      <w:r w:rsidR="00837434">
        <w:t xml:space="preserve">, per </w:t>
      </w:r>
      <w:r w:rsidR="00837434" w:rsidRPr="00837434">
        <w:rPr>
          <w:i/>
        </w:rPr>
        <w:t xml:space="preserve">altre </w:t>
      </w:r>
      <w:r w:rsidR="00837434">
        <w:rPr>
          <w:i/>
        </w:rPr>
        <w:t xml:space="preserve">formazioni sociali </w:t>
      </w:r>
      <w:r w:rsidR="00837434">
        <w:t>si intendono: a) l’unione civile tra persone dello stesso sesso; b) le convivenze di fatto.</w:t>
      </w:r>
    </w:p>
    <w:p w:rsidR="00F60B1F" w:rsidRDefault="00F60B1F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26249D" w:rsidRPr="0026249D" w:rsidRDefault="00F60B1F" w:rsidP="0026249D">
      <w:pPr>
        <w:spacing w:after="0" w:line="240" w:lineRule="auto"/>
        <w:ind w:left="284" w:right="-284" w:hanging="426"/>
        <w:jc w:val="both"/>
      </w:pPr>
      <w:r>
        <w:rPr>
          <w:b/>
        </w:rPr>
        <w:lastRenderedPageBreak/>
        <w:t xml:space="preserve">(5) </w:t>
      </w:r>
      <w:r w:rsidR="0026249D">
        <w:t>S</w:t>
      </w:r>
      <w:r w:rsidR="0026249D"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 w:rsidR="0026249D">
        <w:t>.</w:t>
      </w:r>
    </w:p>
    <w:p w:rsidR="00C86D47" w:rsidRPr="0090444C" w:rsidRDefault="00C86D47" w:rsidP="0090444C">
      <w:pPr>
        <w:spacing w:after="0" w:line="240" w:lineRule="auto"/>
        <w:ind w:left="284" w:right="-285" w:hanging="426"/>
      </w:pPr>
    </w:p>
    <w:p w:rsidR="00A64B4F" w:rsidRDefault="00A64B4F" w:rsidP="00C86D47">
      <w:pPr>
        <w:pStyle w:val="Paragrafoelenco"/>
        <w:spacing w:after="0" w:line="240" w:lineRule="auto"/>
        <w:ind w:left="218" w:right="-285"/>
        <w:rPr>
          <w:b/>
        </w:rPr>
      </w:pPr>
    </w:p>
    <w:p w:rsidR="00A64B4F" w:rsidRDefault="00A64B4F" w:rsidP="00A64B4F">
      <w:pPr>
        <w:spacing w:after="0" w:line="240" w:lineRule="auto"/>
        <w:ind w:left="-284" w:right="-284"/>
        <w:jc w:val="both"/>
        <w:rPr>
          <w:b/>
        </w:rPr>
      </w:pPr>
      <w:r>
        <w:rPr>
          <w:b/>
        </w:rPr>
        <w:t xml:space="preserve">PRIVACY – Informativa ai sensi dell’art. 13 del Regolamento 2016/679/UE - GDPR General Data </w:t>
      </w:r>
      <w:proofErr w:type="spellStart"/>
      <w:r>
        <w:rPr>
          <w:b/>
        </w:rPr>
        <w:t>Protection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Regulation</w:t>
      </w:r>
      <w:proofErr w:type="spellEnd"/>
    </w:p>
    <w:p w:rsidR="00A64B4F" w:rsidRDefault="00A64B4F" w:rsidP="00A64B4F">
      <w:pPr>
        <w:spacing w:after="0" w:line="240" w:lineRule="auto"/>
        <w:ind w:left="-284" w:right="-284"/>
        <w:jc w:val="both"/>
      </w:pPr>
      <w:r>
        <w:t>I titolari del trattamento sono:</w:t>
      </w:r>
    </w:p>
    <w:p w:rsidR="00A64B4F" w:rsidRDefault="00A64B4F" w:rsidP="00A64B4F">
      <w:pPr>
        <w:pStyle w:val="Paragrafoelenco"/>
        <w:numPr>
          <w:ilvl w:val="0"/>
          <w:numId w:val="4"/>
        </w:numPr>
        <w:spacing w:after="0" w:line="240" w:lineRule="auto"/>
        <w:ind w:right="-284"/>
        <w:jc w:val="both"/>
      </w:pPr>
      <w:r>
        <w:t xml:space="preserve">il Comune di </w:t>
      </w:r>
      <w:r w:rsidR="00946DE4">
        <w:t xml:space="preserve">Sefro </w:t>
      </w:r>
      <w:r>
        <w:t xml:space="preserve">con sede in </w:t>
      </w:r>
      <w:r w:rsidR="00946DE4">
        <w:t>Sefro Piazza Bellanti 1</w:t>
      </w:r>
      <w:r>
        <w:t>, nella persona del Sindaco</w:t>
      </w:r>
      <w:r w:rsidR="0051035F">
        <w:t>.</w:t>
      </w:r>
      <w:r>
        <w:t xml:space="preserve"> Il Responsabile del</w:t>
      </w:r>
      <w:r w:rsidR="00946DE4">
        <w:t>la Protezione dei dati ha sede</w:t>
      </w:r>
      <w:r>
        <w:t xml:space="preserve"> </w:t>
      </w:r>
      <w:r w:rsidR="00946DE4">
        <w:t xml:space="preserve">in </w:t>
      </w:r>
      <w:r w:rsidR="00946DE4">
        <w:t xml:space="preserve">Comune di </w:t>
      </w:r>
      <w:r w:rsidR="00946DE4">
        <w:t>Sefro Piazza Bellanti 1</w:t>
      </w:r>
      <w:r>
        <w:t>. La casella di posta elettronica, cui potranno essere indirizzate questioni relative ai trattamenti dei dati, è: info@comune.</w:t>
      </w:r>
      <w:r w:rsidR="00946DE4">
        <w:t>sefro</w:t>
      </w:r>
      <w:r>
        <w:t>.mc.it.</w:t>
      </w:r>
    </w:p>
    <w:p w:rsidR="00A64B4F" w:rsidRPr="00D930A6" w:rsidRDefault="00A64B4F" w:rsidP="00A64B4F">
      <w:pPr>
        <w:pStyle w:val="Paragrafoelenco"/>
        <w:numPr>
          <w:ilvl w:val="0"/>
          <w:numId w:val="4"/>
        </w:numPr>
        <w:ind w:right="-284"/>
        <w:jc w:val="both"/>
      </w:pPr>
      <w:r>
        <w:t xml:space="preserve">la Regione Marche – Giunta regionale, con sede in Via Gentile da Fabriano, 9 – 60125 ANCONA, nella persona del Dirigente pro tempore della </w:t>
      </w:r>
      <w:r w:rsidRPr="00382CC0">
        <w:rPr>
          <w:i/>
        </w:rPr>
        <w:t>P.F. Urbanistica, Paesaggio ed informazioni territoriali, edilizia ed espropriazione</w:t>
      </w:r>
      <w:r>
        <w:t>. Il Responsabile della Protezione dei dati ha sede in Via Gentile da Fabriano, 9 – 60125 ANCONA.</w:t>
      </w:r>
      <w:r w:rsidRPr="00D930A6">
        <w:t xml:space="preserve"> La casella di posta elettronica, cui potranno essere indirizzate questioni relative ai trattamenti dei dati, è: </w:t>
      </w:r>
      <w:hyperlink r:id="rId12" w:history="1">
        <w:r w:rsidRPr="00D930A6">
          <w:rPr>
            <w:rStyle w:val="Collegamentoipertestuale"/>
          </w:rPr>
          <w:t>rpd@regione.marche.it</w:t>
        </w:r>
      </w:hyperlink>
      <w:r w:rsidRPr="00D930A6">
        <w:t>.</w:t>
      </w:r>
    </w:p>
    <w:p w:rsidR="00A64B4F" w:rsidRDefault="00A64B4F" w:rsidP="00A64B4F">
      <w:pPr>
        <w:pStyle w:val="Paragrafoelenco"/>
        <w:spacing w:after="0" w:line="240" w:lineRule="auto"/>
        <w:ind w:left="76" w:right="-284"/>
        <w:jc w:val="both"/>
      </w:pPr>
    </w:p>
    <w:p w:rsidR="00A64B4F" w:rsidRPr="00D346CF" w:rsidRDefault="00A64B4F" w:rsidP="00A64B4F">
      <w:pPr>
        <w:spacing w:after="0" w:line="240" w:lineRule="auto"/>
        <w:ind w:left="-284" w:right="-284"/>
        <w:jc w:val="both"/>
      </w:pPr>
      <w:r w:rsidRPr="00D346CF">
        <w:t>Le finalità del trattamento cui sono destinati i dati personali sono connesse all’espletamento della procedura per la concessione dei contributi alle famiglie per l’acquisto della prima abitazione (cd. buoni casa)</w:t>
      </w:r>
      <w:r>
        <w:t>, con particolare riferimento alla</w:t>
      </w:r>
      <w:r w:rsidRPr="00D930A6">
        <w:t xml:space="preserve"> </w:t>
      </w:r>
      <w:r>
        <w:t>formazione del</w:t>
      </w:r>
      <w:r w:rsidRPr="00D930A6">
        <w:t>la</w:t>
      </w:r>
      <w:r>
        <w:t xml:space="preserve"> graduatoria comunale e della graduatoria regionale previste dal presente Avviso pubblico e dalla</w:t>
      </w:r>
      <w:r w:rsidRPr="00D930A6">
        <w:t xml:space="preserve"> DACR n. 45 del 27.12.2016 (linea di intervento B.3)</w:t>
      </w:r>
      <w:r>
        <w:t>. La base giuridica del trattamento (ai sensi dell’art. 6 del Regolamento 2016/679/UE) è costituita dagli articoli 26 e 27 del d.lgs. 14.3.2013, n. 33</w:t>
      </w:r>
      <w:r w:rsidRPr="00D346CF">
        <w:t>.</w:t>
      </w:r>
    </w:p>
    <w:p w:rsidR="00A64B4F" w:rsidRDefault="00A64B4F" w:rsidP="00A64B4F">
      <w:pPr>
        <w:spacing w:after="0" w:line="240" w:lineRule="auto"/>
        <w:ind w:left="-284" w:right="-284"/>
        <w:jc w:val="both"/>
      </w:pPr>
    </w:p>
    <w:p w:rsidR="00A64B4F" w:rsidRDefault="00A64B4F" w:rsidP="00A64B4F">
      <w:pPr>
        <w:spacing w:after="0" w:line="240" w:lineRule="auto"/>
        <w:ind w:left="-284" w:right="-284"/>
        <w:jc w:val="both"/>
      </w:pPr>
      <w:r>
        <w:t xml:space="preserve">I dati raccolti potranno inoltre essere trattati ai fini di archiviazione (protocollo e conservazione documentale) nonché, in forma aggregata, a fini statistici, sia da parte del Comune di </w:t>
      </w:r>
      <w:proofErr w:type="spellStart"/>
      <w:r w:rsidR="00946DE4">
        <w:t>Sefroi</w:t>
      </w:r>
      <w:r>
        <w:t>che</w:t>
      </w:r>
      <w:proofErr w:type="spellEnd"/>
      <w:r>
        <w:t xml:space="preserve"> della Regione Marche.</w:t>
      </w:r>
    </w:p>
    <w:p w:rsidR="00A64B4F" w:rsidRDefault="00A64B4F" w:rsidP="00A64B4F">
      <w:pPr>
        <w:spacing w:after="0" w:line="240" w:lineRule="auto"/>
        <w:ind w:left="-284" w:right="-284"/>
        <w:jc w:val="both"/>
      </w:pPr>
    </w:p>
    <w:p w:rsidR="00A64B4F" w:rsidRDefault="00A64B4F" w:rsidP="00A64B4F">
      <w:pPr>
        <w:spacing w:after="0" w:line="240" w:lineRule="auto"/>
        <w:ind w:left="-284" w:right="-284"/>
        <w:jc w:val="both"/>
      </w:pPr>
      <w:r>
        <w:t xml:space="preserve">I dati saranno comunicati alle strutture amministrative del Comune di </w:t>
      </w:r>
      <w:r w:rsidR="00946DE4">
        <w:t>Sefro</w:t>
      </w:r>
      <w:r>
        <w:t xml:space="preserve"> e della Regione Marche interessate alle procedure per la concessione dei cd. buoni casa, e diffusi attraverso la pubblicazione delle relative graduatorie di livello comunale e regionale ai sensi degli artt. 26 e 27 del d.lgs. 14.3.2013, n. 33.</w:t>
      </w:r>
    </w:p>
    <w:p w:rsidR="00A64B4F" w:rsidRDefault="00A64B4F" w:rsidP="00A64B4F">
      <w:pPr>
        <w:spacing w:after="0" w:line="240" w:lineRule="auto"/>
        <w:ind w:left="-284" w:right="-284"/>
        <w:jc w:val="both"/>
      </w:pPr>
    </w:p>
    <w:p w:rsidR="00A64B4F" w:rsidRDefault="00A64B4F" w:rsidP="00A64B4F">
      <w:pPr>
        <w:spacing w:after="0" w:line="240" w:lineRule="auto"/>
        <w:ind w:left="-284" w:right="-284"/>
        <w:jc w:val="both"/>
      </w:pPr>
      <w:r>
        <w:t xml:space="preserve">Il periodo di conservazione, ai sensi dell’art. 5, par. 1, </w:t>
      </w:r>
      <w:proofErr w:type="spellStart"/>
      <w:r>
        <w:t>lett</w:t>
      </w:r>
      <w:proofErr w:type="spellEnd"/>
      <w:r>
        <w:t>. e) del Regolamento 2016/679/UE, è determinato ed è:</w:t>
      </w:r>
    </w:p>
    <w:p w:rsidR="00A64B4F" w:rsidRDefault="00A64B4F" w:rsidP="00A64B4F">
      <w:pPr>
        <w:pStyle w:val="Paragrafoelenco"/>
        <w:numPr>
          <w:ilvl w:val="0"/>
          <w:numId w:val="5"/>
        </w:numPr>
        <w:spacing w:after="0" w:line="240" w:lineRule="auto"/>
        <w:ind w:right="-284"/>
        <w:jc w:val="both"/>
      </w:pPr>
      <w:r>
        <w:t>per fini di archiviazione (protocollo e conservazione documentale), il tempo stabilito dai regolamenti per la gestione procedimentale e documentale e da leggi e regolamenti in materia;</w:t>
      </w:r>
    </w:p>
    <w:p w:rsidR="00A64B4F" w:rsidRDefault="00A64B4F" w:rsidP="00A64B4F">
      <w:pPr>
        <w:pStyle w:val="Paragrafoelenco"/>
        <w:numPr>
          <w:ilvl w:val="0"/>
          <w:numId w:val="5"/>
        </w:numPr>
        <w:spacing w:after="0" w:line="240" w:lineRule="auto"/>
        <w:ind w:right="-284"/>
        <w:jc w:val="both"/>
      </w:pPr>
      <w:r>
        <w:t>per l’eventuale diffusione, il tempo previsto da leggi e regolamenti in materia.</w:t>
      </w:r>
    </w:p>
    <w:p w:rsidR="00A64B4F" w:rsidRDefault="00A64B4F" w:rsidP="00A64B4F">
      <w:pPr>
        <w:spacing w:after="0" w:line="240" w:lineRule="auto"/>
        <w:ind w:right="-284"/>
        <w:jc w:val="both"/>
      </w:pPr>
    </w:p>
    <w:p w:rsidR="00A64B4F" w:rsidRDefault="00A64B4F" w:rsidP="00A64B4F">
      <w:pPr>
        <w:spacing w:after="0" w:line="240" w:lineRule="auto"/>
        <w:ind w:left="-284" w:right="-284"/>
        <w:jc w:val="both"/>
      </w:pPr>
      <w:r>
        <w:t>Alle persone fisiche i cui dati personali vengono trattati competono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spetta inoltre il diritto alla portabilità dei dati, ed infine il diritto di proporre reclamo, ai sensi dell’art. 77 del Regolamento 2016/679/UE, al Garante per la protezione  dei dati personali con sede a Roma.</w:t>
      </w:r>
    </w:p>
    <w:p w:rsidR="00A64B4F" w:rsidRDefault="00A64B4F" w:rsidP="00A64B4F">
      <w:pPr>
        <w:spacing w:after="0" w:line="240" w:lineRule="auto"/>
        <w:ind w:left="-284" w:right="-284"/>
        <w:jc w:val="both"/>
      </w:pPr>
    </w:p>
    <w:p w:rsidR="00A64B4F" w:rsidRDefault="00A64B4F" w:rsidP="00A64B4F">
      <w:pPr>
        <w:spacing w:after="0" w:line="240" w:lineRule="auto"/>
        <w:ind w:left="-284" w:right="-284"/>
        <w:jc w:val="both"/>
      </w:pPr>
      <w:r>
        <w:lastRenderedPageBreak/>
        <w:t xml:space="preserve">Il conferimento dei dati discende da un obbligo legale; il/i richiedente/i ha/hanno l’obbligo di fornire i dati personali, pena l’irricevibilità dell’istanza di concessione dei contributi per l’acquisto della prima abitazione. </w:t>
      </w:r>
    </w:p>
    <w:p w:rsidR="00A64B4F" w:rsidRPr="00BF702E" w:rsidRDefault="00A64B4F" w:rsidP="00A64B4F">
      <w:pPr>
        <w:spacing w:after="0" w:line="240" w:lineRule="auto"/>
        <w:ind w:left="-284" w:right="-284"/>
        <w:jc w:val="both"/>
      </w:pPr>
    </w:p>
    <w:p w:rsidR="00A64B4F" w:rsidRPr="005F5675" w:rsidRDefault="00A64B4F" w:rsidP="00A64B4F">
      <w:pPr>
        <w:spacing w:after="0" w:line="240" w:lineRule="auto"/>
        <w:ind w:left="-284" w:right="-284"/>
        <w:jc w:val="both"/>
      </w:pPr>
    </w:p>
    <w:p w:rsidR="00A64B4F" w:rsidRPr="00C86D47" w:rsidRDefault="00A64B4F" w:rsidP="00C86D47">
      <w:pPr>
        <w:pStyle w:val="Paragrafoelenco"/>
        <w:spacing w:after="0" w:line="240" w:lineRule="auto"/>
        <w:ind w:left="218" w:right="-285"/>
        <w:rPr>
          <w:b/>
        </w:rPr>
      </w:pPr>
    </w:p>
    <w:sectPr w:rsidR="00A64B4F" w:rsidRPr="00C86D4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C8" w:rsidRDefault="004027C8" w:rsidP="00237432">
      <w:pPr>
        <w:spacing w:after="0" w:line="240" w:lineRule="auto"/>
      </w:pPr>
      <w:r>
        <w:separator/>
      </w:r>
    </w:p>
  </w:endnote>
  <w:endnote w:type="continuationSeparator" w:id="0">
    <w:p w:rsidR="004027C8" w:rsidRDefault="004027C8" w:rsidP="0023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C8" w:rsidRDefault="004027C8" w:rsidP="00237432">
      <w:pPr>
        <w:spacing w:after="0" w:line="240" w:lineRule="auto"/>
      </w:pPr>
      <w:r>
        <w:separator/>
      </w:r>
    </w:p>
  </w:footnote>
  <w:footnote w:type="continuationSeparator" w:id="0">
    <w:p w:rsidR="004027C8" w:rsidRDefault="004027C8" w:rsidP="0023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08"/>
      <w:gridCol w:w="7870"/>
    </w:tblGrid>
    <w:tr w:rsidR="00946DE4" w:rsidRPr="007A13D1" w:rsidTr="00702B71">
      <w:tc>
        <w:tcPr>
          <w:tcW w:w="1908" w:type="dxa"/>
        </w:tcPr>
        <w:p w:rsidR="00946DE4" w:rsidRPr="007A13D1" w:rsidRDefault="00946DE4" w:rsidP="00702B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4CC608EE" wp14:editId="64515D9D">
                <wp:extent cx="1047750" cy="1228725"/>
                <wp:effectExtent l="0" t="0" r="0" b="9525"/>
                <wp:docPr id="1" name="Immagine 1" descr="Sefro-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efro-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0" w:type="dxa"/>
        </w:tcPr>
        <w:p w:rsidR="00946DE4" w:rsidRPr="007A13D1" w:rsidRDefault="00946DE4" w:rsidP="00702B71">
          <w:pPr>
            <w:spacing w:after="0" w:line="240" w:lineRule="auto"/>
            <w:jc w:val="center"/>
            <w:rPr>
              <w:rFonts w:ascii="Garamond" w:eastAsia="Times New Roman" w:hAnsi="Garamond" w:cs="Times New Roman"/>
              <w:b/>
              <w:sz w:val="96"/>
              <w:szCs w:val="96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A13D1">
            <w:rPr>
              <w:rFonts w:ascii="Garamond" w:eastAsia="Times New Roman" w:hAnsi="Garamond" w:cs="Times New Roman"/>
              <w:b/>
              <w:sz w:val="96"/>
              <w:szCs w:val="96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Comune di Sefro</w:t>
          </w:r>
        </w:p>
        <w:p w:rsidR="00946DE4" w:rsidRPr="007A13D1" w:rsidRDefault="00946DE4" w:rsidP="00702B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A13D1">
            <w:rPr>
              <w:rFonts w:ascii="Times New Roman" w:eastAsia="Times New Roman" w:hAnsi="Times New Roman" w:cs="Times New Roman"/>
              <w:b/>
              <w:sz w:val="36"/>
              <w:szCs w:val="36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PROVINCIA DI MACERATA</w:t>
          </w:r>
        </w:p>
        <w:p w:rsidR="00946DE4" w:rsidRPr="007A13D1" w:rsidRDefault="00946DE4" w:rsidP="00702B71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A13D1">
            <w:rPr>
              <w:rFonts w:ascii="Times New Roman" w:eastAsia="Times New Roman" w:hAnsi="Times New Roman" w:cs="Times New Roman"/>
              <w:b/>
              <w:sz w:val="28"/>
              <w:szCs w:val="24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_____________________________________________________</w:t>
          </w:r>
        </w:p>
        <w:p w:rsidR="00946DE4" w:rsidRPr="007A13D1" w:rsidRDefault="00946DE4" w:rsidP="00702B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A13D1"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  <w:t>C.A.P. 62025 – Piazza Bellanti n. 1 – Tel. 0737/45118  - Fax 0737/45424</w:t>
          </w:r>
        </w:p>
        <w:p w:rsidR="00946DE4" w:rsidRPr="007A13D1" w:rsidRDefault="00946DE4" w:rsidP="00702B71">
          <w:pPr>
            <w:spacing w:after="120" w:line="240" w:lineRule="auto"/>
            <w:rPr>
              <w:rFonts w:ascii="Times New Roman" w:eastAsia="Times New Roman" w:hAnsi="Times New Roman" w:cs="Times New Roman"/>
              <w:bCs/>
              <w:sz w:val="24"/>
              <w:szCs w:val="24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A13D1">
            <w:rPr>
              <w:rFonts w:ascii="Times New Roman" w:eastAsia="Times New Roman" w:hAnsi="Times New Roman" w:cs="Times New Roman"/>
              <w:bCs/>
              <w:sz w:val="24"/>
              <w:szCs w:val="24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e-mail: </w:t>
          </w:r>
          <w:hyperlink r:id="rId2" w:history="1">
            <w:r w:rsidRPr="00A84C04">
              <w:rPr>
                <w:rStyle w:val="Collegamentoipertestuale"/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info@comune</w:t>
            </w:r>
          </w:hyperlink>
          <w:r>
            <w:rPr>
              <w:rFonts w:ascii="Times New Roman" w:eastAsia="Times New Roman" w:hAnsi="Times New Roman" w:cs="Times New Roman"/>
              <w:bCs/>
              <w:color w:val="0000FF"/>
              <w:sz w:val="24"/>
              <w:szCs w:val="24"/>
              <w:u w:val="single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.sefro.mc.it</w:t>
          </w:r>
          <w:r w:rsidRPr="007A13D1">
            <w:rPr>
              <w:rFonts w:ascii="Times New Roman" w:eastAsia="Times New Roman" w:hAnsi="Times New Roman" w:cs="Times New Roman"/>
              <w:bCs/>
              <w:sz w:val="24"/>
              <w:szCs w:val="24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</w:t>
          </w:r>
          <w:proofErr w:type="spellStart"/>
          <w:r w:rsidRPr="007A13D1">
            <w:rPr>
              <w:rFonts w:ascii="Times New Roman" w:eastAsia="Times New Roman" w:hAnsi="Times New Roman" w:cs="Times New Roman"/>
              <w:bCs/>
              <w:sz w:val="24"/>
              <w:szCs w:val="24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pec</w:t>
          </w:r>
          <w:proofErr w:type="spellEnd"/>
          <w:r w:rsidRPr="007A13D1">
            <w:rPr>
              <w:rFonts w:ascii="Times New Roman" w:eastAsia="Times New Roman" w:hAnsi="Times New Roman" w:cs="Times New Roman"/>
              <w:bCs/>
              <w:sz w:val="24"/>
              <w:szCs w:val="24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: </w:t>
          </w:r>
          <w:hyperlink r:id="rId3" w:history="1">
            <w:r w:rsidRPr="007A13D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comune.sefro.anagrafe@emarche.it</w:t>
            </w:r>
          </w:hyperlink>
        </w:p>
        <w:p w:rsidR="00946DE4" w:rsidRPr="007A13D1" w:rsidRDefault="00946DE4" w:rsidP="00702B71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237432" w:rsidRPr="00946DE4" w:rsidRDefault="00237432" w:rsidP="00946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3B"/>
    <w:rsid w:val="00021D86"/>
    <w:rsid w:val="000351E1"/>
    <w:rsid w:val="00040A96"/>
    <w:rsid w:val="000800D9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37432"/>
    <w:rsid w:val="0026249D"/>
    <w:rsid w:val="00275AEF"/>
    <w:rsid w:val="00285447"/>
    <w:rsid w:val="00293356"/>
    <w:rsid w:val="002E3FCE"/>
    <w:rsid w:val="002E4BD8"/>
    <w:rsid w:val="002F6AF7"/>
    <w:rsid w:val="00305F74"/>
    <w:rsid w:val="003F1DE8"/>
    <w:rsid w:val="003F79CC"/>
    <w:rsid w:val="004027C8"/>
    <w:rsid w:val="00405110"/>
    <w:rsid w:val="00411F71"/>
    <w:rsid w:val="00415D51"/>
    <w:rsid w:val="004B00AB"/>
    <w:rsid w:val="004F5F3E"/>
    <w:rsid w:val="00504406"/>
    <w:rsid w:val="0051035F"/>
    <w:rsid w:val="00530F09"/>
    <w:rsid w:val="00543F07"/>
    <w:rsid w:val="005E1286"/>
    <w:rsid w:val="005F1C9C"/>
    <w:rsid w:val="0061311B"/>
    <w:rsid w:val="0062343B"/>
    <w:rsid w:val="00654FDA"/>
    <w:rsid w:val="006709F6"/>
    <w:rsid w:val="006A6986"/>
    <w:rsid w:val="006B7DDC"/>
    <w:rsid w:val="006E341A"/>
    <w:rsid w:val="00794125"/>
    <w:rsid w:val="008357AA"/>
    <w:rsid w:val="00837434"/>
    <w:rsid w:val="0086476E"/>
    <w:rsid w:val="008A0CD6"/>
    <w:rsid w:val="008A6628"/>
    <w:rsid w:val="008B5CE0"/>
    <w:rsid w:val="008D0D00"/>
    <w:rsid w:val="0090444C"/>
    <w:rsid w:val="009278E8"/>
    <w:rsid w:val="00945470"/>
    <w:rsid w:val="00945965"/>
    <w:rsid w:val="00946DE4"/>
    <w:rsid w:val="009576D9"/>
    <w:rsid w:val="009F2181"/>
    <w:rsid w:val="00A64B4F"/>
    <w:rsid w:val="00A9602E"/>
    <w:rsid w:val="00AB1B50"/>
    <w:rsid w:val="00AD1E38"/>
    <w:rsid w:val="00AF236E"/>
    <w:rsid w:val="00B52D27"/>
    <w:rsid w:val="00BA1F58"/>
    <w:rsid w:val="00BB3671"/>
    <w:rsid w:val="00C22245"/>
    <w:rsid w:val="00C86D47"/>
    <w:rsid w:val="00C91B35"/>
    <w:rsid w:val="00CC02A0"/>
    <w:rsid w:val="00CD3173"/>
    <w:rsid w:val="00CD6A8E"/>
    <w:rsid w:val="00CF3C9A"/>
    <w:rsid w:val="00D33156"/>
    <w:rsid w:val="00D42BD9"/>
    <w:rsid w:val="00D47549"/>
    <w:rsid w:val="00DA1A09"/>
    <w:rsid w:val="00DA68B7"/>
    <w:rsid w:val="00E05E73"/>
    <w:rsid w:val="00E61E37"/>
    <w:rsid w:val="00E737F6"/>
    <w:rsid w:val="00EC4578"/>
    <w:rsid w:val="00F60B1F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37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432"/>
  </w:style>
  <w:style w:type="paragraph" w:styleId="Pidipagina">
    <w:name w:val="footer"/>
    <w:basedOn w:val="Normale"/>
    <w:link w:val="PidipaginaCarattere"/>
    <w:uiPriority w:val="99"/>
    <w:unhideWhenUsed/>
    <w:rsid w:val="00237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37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432"/>
  </w:style>
  <w:style w:type="paragraph" w:styleId="Pidipagina">
    <w:name w:val="footer"/>
    <w:basedOn w:val="Normale"/>
    <w:link w:val="PidipaginaCarattere"/>
    <w:uiPriority w:val="99"/>
    <w:unhideWhenUsed/>
    <w:rsid w:val="00237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pd@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tilocali.leggiditalia.i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tilocali.leggiditalia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pd@regione.march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sefro.anagrafe@emarche.it" TargetMode="External"/><Relationship Id="rId2" Type="http://schemas.openxmlformats.org/officeDocument/2006/relationships/hyperlink" Target="mailto:info@comun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DE5A-9E51-47F3-B760-16F5C267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anag1</cp:lastModifiedBy>
  <cp:revision>2</cp:revision>
  <cp:lastPrinted>2019-04-06T11:46:00Z</cp:lastPrinted>
  <dcterms:created xsi:type="dcterms:W3CDTF">2019-05-20T15:20:00Z</dcterms:created>
  <dcterms:modified xsi:type="dcterms:W3CDTF">2019-05-20T15:20:00Z</dcterms:modified>
</cp:coreProperties>
</file>